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w:t>
      </w:r>
      <w:r w:rsidR="001409FA">
        <w:rPr>
          <w:rFonts w:ascii="HelveticaNeueLTStd-Bd" w:hAnsi="HelveticaNeueLTStd-Bd" w:cs="HelveticaNeueLTStd-Bd"/>
          <w:color w:val="4D4D4D"/>
          <w:sz w:val="22"/>
          <w:szCs w:val="22"/>
          <w:lang w:eastAsia="ko-KR"/>
        </w:rPr>
        <w:t>2</w:t>
      </w:r>
      <w:r w:rsidR="00776EAA">
        <w:rPr>
          <w:rFonts w:ascii="HelveticaNeueLTStd-Bd" w:hAnsi="HelveticaNeueLTStd-Bd" w:cs="HelveticaNeueLTStd-Bd"/>
          <w:color w:val="4D4D4D"/>
          <w:sz w:val="22"/>
          <w:szCs w:val="22"/>
          <w:lang w:eastAsia="ko-KR"/>
        </w:rPr>
        <w:t>1</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1</w:t>
      </w:r>
      <w:r w:rsidR="001409FA">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409FA">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1409FA">
        <w:rPr>
          <w:rFonts w:ascii="HelveticaNeueLTStd-Bd" w:hAnsi="HelveticaNeueLTStd-Bd" w:cs="HelveticaNeueLTStd-Bd"/>
          <w:color w:val="4D4D4D"/>
          <w:sz w:val="22"/>
          <w:szCs w:val="22"/>
          <w:lang w:eastAsia="ko-KR"/>
        </w:rPr>
        <w:t>302</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w:t>
      </w:r>
      <w:r w:rsidR="001409FA">
        <w:rPr>
          <w:rFonts w:ascii="HelveticaNeueLTStd-Bd" w:hAnsi="HelveticaNeueLTStd-Bd" w:cs="HelveticaNeueLTStd-Bd"/>
          <w:color w:val="4D4D4D"/>
          <w:sz w:val="22"/>
          <w:szCs w:val="22"/>
          <w:lang w:eastAsia="ko-KR"/>
        </w:rPr>
        <w:t>7</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409FA">
        <w:rPr>
          <w:rFonts w:ascii="HelveticaNeueLTStd-Bd" w:hAnsi="HelveticaNeueLTStd-Bd" w:cs="HelveticaNeueLTStd-Bd"/>
          <w:color w:val="4D4D4D"/>
          <w:sz w:val="22"/>
          <w:szCs w:val="22"/>
          <w:lang w:eastAsia="ko-KR"/>
        </w:rPr>
        <w:t>2</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w:t>
      </w:r>
      <w:r w:rsidR="00776EAA">
        <w:rPr>
          <w:rFonts w:ascii="HelveticaNeueLTStd-Bd" w:hAnsi="HelveticaNeueLTStd-Bd" w:cs="HelveticaNeueLTStd-Bd"/>
          <w:color w:val="4D4D4D"/>
          <w:sz w:val="22"/>
          <w:szCs w:val="22"/>
          <w:lang w:eastAsia="ko-KR"/>
        </w:rPr>
        <w:t xml:space="preserve">eccezionali </w:t>
      </w:r>
      <w:r w:rsidR="000E2781">
        <w:rPr>
          <w:rFonts w:ascii="HelveticaNeueLTStd-Bd" w:hAnsi="HelveticaNeueLTStd-Bd" w:cs="HelveticaNeueLTStd-Bd"/>
          <w:color w:val="4D4D4D"/>
          <w:sz w:val="22"/>
          <w:szCs w:val="22"/>
          <w:lang w:eastAsia="ko-KR"/>
        </w:rPr>
        <w:t xml:space="preserve">eventi metereologici </w:t>
      </w:r>
      <w:r w:rsidR="00776EAA">
        <w:rPr>
          <w:rFonts w:ascii="HelveticaNeueLTStd-Bd" w:hAnsi="HelveticaNeueLTStd-Bd" w:cs="HelveticaNeueLTStd-Bd"/>
          <w:color w:val="4D4D4D"/>
          <w:sz w:val="22"/>
          <w:szCs w:val="22"/>
          <w:lang w:eastAsia="ko-KR"/>
        </w:rPr>
        <w:t xml:space="preserve">verificatisi </w:t>
      </w:r>
      <w:r w:rsidR="007C52F5">
        <w:rPr>
          <w:rFonts w:ascii="HelveticaNeueLTStd-Bd" w:hAnsi="HelveticaNeueLTStd-Bd" w:cs="HelveticaNeueLTStd-Bd"/>
          <w:color w:val="4D4D4D"/>
          <w:sz w:val="22"/>
          <w:szCs w:val="22"/>
          <w:lang w:eastAsia="ko-KR"/>
        </w:rPr>
        <w:t>ne</w:t>
      </w:r>
      <w:r w:rsidR="001409FA">
        <w:rPr>
          <w:rFonts w:ascii="HelveticaNeueLTStd-Bd" w:hAnsi="HelveticaNeueLTStd-Bd" w:cs="HelveticaNeueLTStd-Bd"/>
          <w:color w:val="4D4D4D"/>
          <w:sz w:val="22"/>
          <w:szCs w:val="22"/>
          <w:lang w:eastAsia="ko-KR"/>
        </w:rPr>
        <w:t>l periodo dal 14 ottobre all’8 novembre 2019 nel territorio della Città metropolitana di Genova e delle Province di Savona e La Spezia.</w:t>
      </w:r>
      <w:r w:rsidR="000E2781">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 ai sensi dell’art.</w:t>
      </w:r>
      <w:r>
        <w:rPr>
          <w:rFonts w:ascii="BebasNeue" w:hAnsi="BebasNeue" w:cs="BebasNeue"/>
          <w:color w:val="31D400"/>
          <w:sz w:val="32"/>
          <w:szCs w:val="32"/>
          <w:lang w:eastAsia="ko-KR"/>
        </w:rPr>
        <w:t xml:space="preserve"> </w:t>
      </w:r>
      <w:r w:rsidR="001409FA">
        <w:rPr>
          <w:rFonts w:ascii="BebasNeue" w:hAnsi="BebasNeue" w:cs="BebasNeue"/>
          <w:color w:val="31D400"/>
          <w:sz w:val="32"/>
          <w:szCs w:val="32"/>
          <w:lang w:eastAsia="ko-KR"/>
        </w:rPr>
        <w:t>8</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776EAA">
        <w:rPr>
          <w:rFonts w:ascii="BebasNeue" w:hAnsi="BebasNeue" w:cs="BebasNeue"/>
          <w:color w:val="31D400"/>
          <w:sz w:val="32"/>
          <w:szCs w:val="32"/>
          <w:lang w:eastAsia="ko-KR"/>
        </w:rPr>
        <w:t xml:space="preserve">disposizioni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w:t>
      </w:r>
      <w:r w:rsidR="00776EAA">
        <w:rPr>
          <w:rFonts w:ascii="BebasNeue" w:hAnsi="BebasNeue" w:cs="BebasNeue"/>
          <w:color w:val="31D400"/>
          <w:sz w:val="32"/>
          <w:szCs w:val="32"/>
          <w:lang w:eastAsia="ko-KR"/>
        </w:rPr>
        <w:t xml:space="preserve">eccezionali </w:t>
      </w:r>
      <w:r w:rsidR="000E2781">
        <w:rPr>
          <w:rFonts w:ascii="BebasNeue" w:hAnsi="BebasNeue" w:cs="BebasNeue"/>
          <w:color w:val="31D400"/>
          <w:sz w:val="32"/>
          <w:szCs w:val="32"/>
          <w:lang w:eastAsia="ko-KR"/>
        </w:rPr>
        <w:t xml:space="preserve">eventi metereologici </w:t>
      </w:r>
      <w:r w:rsidR="00776EAA">
        <w:rPr>
          <w:rFonts w:ascii="BebasNeue" w:hAnsi="BebasNeue" w:cs="BebasNeue"/>
          <w:color w:val="31D400"/>
          <w:sz w:val="32"/>
          <w:szCs w:val="32"/>
          <w:lang w:eastAsia="ko-KR"/>
        </w:rPr>
        <w:t xml:space="preserve">verificatisi </w:t>
      </w:r>
      <w:r w:rsidR="005142B0" w:rsidRPr="005142B0">
        <w:rPr>
          <w:rFonts w:ascii="BebasNeue" w:hAnsi="BebasNeue" w:cs="BebasNeue"/>
          <w:color w:val="31D400"/>
          <w:sz w:val="32"/>
          <w:szCs w:val="32"/>
          <w:lang w:eastAsia="ko-KR"/>
        </w:rPr>
        <w:t>nel periodo dal 14 ottobre all’8 novembre 2019 nel territorio della Città metropolitana di Genova e delle Province di Savona e La Spezia</w:t>
      </w:r>
      <w:r w:rsidR="005142B0">
        <w:rPr>
          <w:rFonts w:ascii="BebasNeue" w:hAnsi="BebasNeue" w:cs="BebasNeue"/>
          <w:color w:val="31D400"/>
          <w:sz w:val="32"/>
          <w:szCs w:val="32"/>
          <w:lang w:eastAsia="ko-KR"/>
        </w:rPr>
        <w:t>.</w:t>
      </w:r>
      <w:r w:rsidR="00A264B8">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776EAA">
        <w:rPr>
          <w:rFonts w:ascii="HelveticaNeueLTStd-Lt" w:hAnsi="HelveticaNeueLTStd-Lt" w:cs="HelveticaNeueLTStd-Lt"/>
          <w:color w:val="333333"/>
          <w:sz w:val="21"/>
          <w:szCs w:val="21"/>
          <w:lang w:eastAsia="ko-KR"/>
        </w:rPr>
        <w:t>sgomberati</w:t>
      </w:r>
      <w:r>
        <w:rPr>
          <w:rFonts w:ascii="HelveticaNeueLTStd-Lt" w:hAnsi="HelveticaNeueLTStd-Lt" w:cs="HelveticaNeueLTStd-Lt"/>
          <w:color w:val="333333"/>
          <w:sz w:val="21"/>
          <w:szCs w:val="21"/>
          <w:lang w:eastAsia="ko-KR"/>
        </w:rPr>
        <w:t>;</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 xml:space="preserve">in edifici </w:t>
      </w:r>
      <w:r w:rsidR="00776EAA">
        <w:rPr>
          <w:rFonts w:ascii="HelveticaNeueLTStd-Lt" w:hAnsi="HelveticaNeueLTStd-Lt" w:cs="HelveticaNeueLTStd-Lt"/>
          <w:color w:val="333333"/>
          <w:sz w:val="21"/>
          <w:szCs w:val="21"/>
          <w:lang w:eastAsia="ko-KR"/>
        </w:rPr>
        <w:t>sgomberati</w:t>
      </w:r>
      <w:r w:rsidR="0036574A">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054DDA">
        <w:rPr>
          <w:rFonts w:ascii="HelveticaNeueLTStd-Lt" w:hAnsi="HelveticaNeueLTStd-Lt" w:cs="HelveticaNeueLTStd-Lt"/>
          <w:color w:val="333333"/>
          <w:sz w:val="21"/>
          <w:szCs w:val="21"/>
          <w:lang w:eastAsia="ko-KR"/>
        </w:rPr>
        <w:t>o chirografari</w:t>
      </w:r>
      <w:r w:rsidR="00776EAA">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 xml:space="preserve">relativi ad edifici </w:t>
      </w:r>
      <w:r w:rsidR="00776EAA">
        <w:rPr>
          <w:rFonts w:ascii="HelveticaNeueLTStd-Lt" w:hAnsi="HelveticaNeueLTStd-Lt" w:cs="HelveticaNeueLTStd-Lt"/>
          <w:color w:val="333333"/>
          <w:sz w:val="21"/>
          <w:szCs w:val="21"/>
          <w:lang w:eastAsia="ko-KR"/>
        </w:rPr>
        <w:t>sgomberati</w:t>
      </w:r>
      <w:r w:rsidR="00A264B8">
        <w:rPr>
          <w:rFonts w:ascii="HelveticaNeueLTStd-Lt" w:hAnsi="HelveticaNeueLTStd-Lt" w:cs="HelveticaNeueLTStd-Lt"/>
          <w:color w:val="333333"/>
          <w:sz w:val="21"/>
          <w:szCs w:val="21"/>
          <w:lang w:eastAsia="ko-KR"/>
        </w:rPr>
        <w:t>,</w:t>
      </w:r>
      <w:r w:rsidR="00E67F34" w:rsidRPr="00F946C2">
        <w:rPr>
          <w:rFonts w:ascii="HelveticaNeueLTStd-Lt" w:hAnsi="HelveticaNeueLTStd-Lt" w:cs="HelveticaNeueLTStd-Lt"/>
          <w:color w:val="333333"/>
          <w:sz w:val="21"/>
          <w:szCs w:val="21"/>
          <w:lang w:eastAsia="ko-KR"/>
        </w:rPr>
        <w:t xml:space="preserv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054DDA" w:rsidRDefault="00054DDA" w:rsidP="00054DDA">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xml:space="preserve">Seppur non espressamente previsto dalla normativa, il Gruppo </w:t>
      </w:r>
      <w:proofErr w:type="spellStart"/>
      <w:r>
        <w:rPr>
          <w:rFonts w:ascii="HelveticaNeueLTStd-Lt" w:hAnsi="HelveticaNeueLTStd-Lt" w:cs="HelveticaNeueLTStd-Lt"/>
          <w:color w:val="333333"/>
          <w:sz w:val="21"/>
          <w:szCs w:val="21"/>
          <w:lang w:eastAsia="ko-KR"/>
        </w:rPr>
        <w:t>Bper</w:t>
      </w:r>
      <w:proofErr w:type="spellEnd"/>
      <w:r>
        <w:rPr>
          <w:rFonts w:ascii="HelveticaNeueLTStd-Lt" w:hAnsi="HelveticaNeueLTStd-Lt" w:cs="HelveticaNeueLTStd-Lt"/>
          <w:color w:val="333333"/>
          <w:sz w:val="21"/>
          <w:szCs w:val="21"/>
          <w:lang w:eastAsia="ko-KR"/>
        </w:rPr>
        <w:t xml:space="preserve"> d’intesa con </w:t>
      </w:r>
      <w:proofErr w:type="spellStart"/>
      <w:r>
        <w:rPr>
          <w:rFonts w:ascii="HelveticaNeueLTStd-Lt" w:hAnsi="HelveticaNeueLTStd-Lt" w:cs="HelveticaNeueLTStd-Lt"/>
          <w:color w:val="333333"/>
          <w:sz w:val="21"/>
          <w:szCs w:val="21"/>
          <w:lang w:eastAsia="ko-KR"/>
        </w:rPr>
        <w:t>Sardaleasing</w:t>
      </w:r>
      <w:proofErr w:type="spellEnd"/>
      <w:r>
        <w:rPr>
          <w:rFonts w:ascii="HelveticaNeueLTStd-Lt" w:hAnsi="HelveticaNeueLTStd-Lt" w:cs="HelveticaNeueLTStd-Lt"/>
          <w:color w:val="333333"/>
          <w:sz w:val="21"/>
          <w:szCs w:val="21"/>
          <w:lang w:eastAsia="ko-KR"/>
        </w:rPr>
        <w:t xml:space="preserve">, si  rende disponibile a sospendere </w:t>
      </w:r>
      <w:r w:rsidRPr="00CA51BE">
        <w:rPr>
          <w:rFonts w:ascii="HelveticaNeueLTStd-Lt" w:hAnsi="HelveticaNeueLTStd-Lt" w:cs="HelveticaNeueLTStd-Lt"/>
          <w:color w:val="333333"/>
          <w:sz w:val="21"/>
          <w:szCs w:val="21"/>
          <w:lang w:eastAsia="ko-KR"/>
        </w:rPr>
        <w:t>anche i relativi contratti di leasing sulla clientela interessata dagli eventi metereologici di cui sopra, sempre previa autocertificazione del danno subito.</w:t>
      </w:r>
      <w:r>
        <w:rPr>
          <w:rFonts w:ascii="HelveticaNeueLTStd-Lt" w:hAnsi="HelveticaNeueLTStd-Lt" w:cs="HelveticaNeueLTStd-Lt"/>
          <w:color w:val="333333"/>
          <w:sz w:val="21"/>
          <w:szCs w:val="21"/>
          <w:lang w:eastAsia="ko-KR"/>
        </w:rPr>
        <w:t xml:space="preserve"> </w:t>
      </w:r>
    </w:p>
    <w:p w:rsidR="00054DDA" w:rsidRDefault="00054DDA" w:rsidP="00B35E59">
      <w:pPr>
        <w:autoSpaceDE w:val="0"/>
        <w:autoSpaceDN w:val="0"/>
        <w:adjustRightInd w:val="0"/>
        <w:jc w:val="both"/>
        <w:rPr>
          <w:rFonts w:ascii="HelveticaNeueLTStd-Lt" w:hAnsi="HelveticaNeueLTStd-Lt" w:cs="HelveticaNeueLTStd-Lt"/>
          <w:color w:val="333333"/>
          <w:sz w:val="21"/>
          <w:szCs w:val="21"/>
          <w:lang w:eastAsia="ko-KR"/>
        </w:rPr>
      </w:pPr>
      <w:bookmarkStart w:id="0" w:name="_GoBack"/>
      <w:bookmarkEnd w:id="0"/>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all’agibilità o all’abitabilità</w:t>
      </w:r>
      <w:r w:rsidR="00461D54">
        <w:rPr>
          <w:rFonts w:ascii="HelveticaNeueLTStd-Bd" w:hAnsi="HelveticaNeueLTStd-Bd" w:cs="HelveticaNeueLTStd-Bd"/>
          <w:color w:val="333333"/>
          <w:sz w:val="21"/>
          <w:szCs w:val="21"/>
          <w:lang w:eastAsia="ko-KR"/>
        </w:rPr>
        <w:t xml:space="preserve"> dell’immobile</w:t>
      </w:r>
      <w:r w:rsidR="003E51CF">
        <w:rPr>
          <w:rFonts w:ascii="HelveticaNeueLTStd-Bd" w:hAnsi="HelveticaNeueLTStd-Bd" w:cs="HelveticaNeueLTStd-Bd"/>
          <w:color w:val="333333"/>
          <w:sz w:val="21"/>
          <w:szCs w:val="21"/>
          <w:lang w:eastAsia="ko-KR"/>
        </w:rPr>
        <w:t xml:space="preserve"> </w:t>
      </w:r>
      <w:r w:rsidR="00776EAA">
        <w:rPr>
          <w:rFonts w:ascii="HelveticaNeueLTStd-Bd" w:hAnsi="HelveticaNeueLTStd-Bd" w:cs="HelveticaNeueLTStd-Bd"/>
          <w:color w:val="333333"/>
          <w:sz w:val="21"/>
          <w:szCs w:val="21"/>
          <w:lang w:eastAsia="ko-KR"/>
        </w:rPr>
        <w:t>sgomberato</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5142B0">
        <w:rPr>
          <w:rFonts w:ascii="HelveticaNeueLTStd-Bd" w:hAnsi="HelveticaNeueLTStd-Bd" w:cs="HelveticaNeueLTStd-Bd"/>
          <w:b/>
          <w:color w:val="333333"/>
          <w:sz w:val="21"/>
          <w:szCs w:val="21"/>
          <w:lang w:eastAsia="ko-KR"/>
        </w:rPr>
        <w:t>il 20</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lastRenderedPageBreak/>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5142B0">
        <w:rPr>
          <w:rFonts w:ascii="HelveticaNeueLTStd-Bd" w:hAnsi="HelveticaNeueLTStd-Bd" w:cs="HelveticaNeueLTStd-Bd"/>
          <w:b/>
          <w:color w:val="333333"/>
          <w:sz w:val="21"/>
          <w:szCs w:val="21"/>
          <w:lang w:eastAsia="ko-KR"/>
        </w:rPr>
        <w:t>15</w:t>
      </w:r>
      <w:r w:rsidR="00E47C1B" w:rsidRPr="006E0E7D">
        <w:rPr>
          <w:rFonts w:ascii="HelveticaNeueLTStd-Bd" w:hAnsi="HelveticaNeueLTStd-Bd" w:cs="HelveticaNeueLTStd-Bd"/>
          <w:b/>
          <w:color w:val="333333"/>
          <w:sz w:val="21"/>
          <w:szCs w:val="21"/>
          <w:lang w:eastAsia="ko-KR"/>
        </w:rPr>
        <w:t>/</w:t>
      </w:r>
      <w:r w:rsidR="00A21760">
        <w:rPr>
          <w:rFonts w:ascii="HelveticaNeueLTStd-Bd" w:hAnsi="HelveticaNeueLTStd-Bd" w:cs="HelveticaNeueLTStd-Bd"/>
          <w:b/>
          <w:color w:val="333333"/>
          <w:sz w:val="21"/>
          <w:szCs w:val="21"/>
          <w:lang w:eastAsia="ko-KR"/>
        </w:rPr>
        <w:t>0</w:t>
      </w:r>
      <w:r w:rsidR="005142B0">
        <w:rPr>
          <w:rFonts w:ascii="HelveticaNeueLTStd-Bd" w:hAnsi="HelveticaNeueLTStd-Bd" w:cs="HelveticaNeueLTStd-Bd"/>
          <w:b/>
          <w:color w:val="333333"/>
          <w:sz w:val="21"/>
          <w:szCs w:val="21"/>
          <w:lang w:eastAsia="ko-KR"/>
        </w:rPr>
        <w:t>3</w:t>
      </w:r>
      <w:r w:rsidR="00E47C1B" w:rsidRPr="006E0E7D">
        <w:rPr>
          <w:rFonts w:ascii="HelveticaNeueLTStd-Bd" w:hAnsi="HelveticaNeueLTStd-Bd" w:cs="HelveticaNeueLTStd-Bd"/>
          <w:b/>
          <w:color w:val="333333"/>
          <w:sz w:val="21"/>
          <w:szCs w:val="21"/>
          <w:lang w:eastAsia="ko-KR"/>
        </w:rPr>
        <w:t>/</w:t>
      </w:r>
      <w:r w:rsidR="0079765B" w:rsidRPr="006E0E7D">
        <w:rPr>
          <w:rFonts w:ascii="HelveticaNeueLTStd-Bd" w:hAnsi="HelveticaNeueLTStd-Bd" w:cs="HelveticaNeueLTStd-Bd"/>
          <w:b/>
          <w:color w:val="333333"/>
          <w:sz w:val="21"/>
          <w:szCs w:val="21"/>
          <w:lang w:eastAsia="ko-KR"/>
        </w:rPr>
        <w:t>20</w:t>
      </w:r>
      <w:r w:rsidR="00A21760">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54DDA"/>
    <w:rsid w:val="000E2781"/>
    <w:rsid w:val="000E6DF3"/>
    <w:rsid w:val="001351F7"/>
    <w:rsid w:val="001409FA"/>
    <w:rsid w:val="001514D9"/>
    <w:rsid w:val="001743FE"/>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142B0"/>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76EAA"/>
    <w:rsid w:val="0079765B"/>
    <w:rsid w:val="007C52F5"/>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11C0A"/>
    <w:rsid w:val="00A21760"/>
    <w:rsid w:val="00A22FF5"/>
    <w:rsid w:val="00A264B8"/>
    <w:rsid w:val="00A4554A"/>
    <w:rsid w:val="00A71CDA"/>
    <w:rsid w:val="00A855AD"/>
    <w:rsid w:val="00A97FC0"/>
    <w:rsid w:val="00AC2EF5"/>
    <w:rsid w:val="00AF0793"/>
    <w:rsid w:val="00B11CE6"/>
    <w:rsid w:val="00B35899"/>
    <w:rsid w:val="00B35E59"/>
    <w:rsid w:val="00B702B9"/>
    <w:rsid w:val="00B711CF"/>
    <w:rsid w:val="00B9376C"/>
    <w:rsid w:val="00BF085E"/>
    <w:rsid w:val="00C6047D"/>
    <w:rsid w:val="00C76830"/>
    <w:rsid w:val="00C81863"/>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472</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17</cp:revision>
  <cp:lastPrinted>2019-12-02T10:13:00Z</cp:lastPrinted>
  <dcterms:created xsi:type="dcterms:W3CDTF">2018-11-27T09:41:00Z</dcterms:created>
  <dcterms:modified xsi:type="dcterms:W3CDTF">2020-01-13T08:36:00Z</dcterms:modified>
</cp:coreProperties>
</file>