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776EAA">
        <w:rPr>
          <w:rFonts w:ascii="HelveticaNeueLTStd-Bd" w:hAnsi="HelveticaNeueLTStd-Bd" w:cs="HelveticaNeueLTStd-Bd"/>
          <w:color w:val="4D4D4D"/>
          <w:sz w:val="22"/>
          <w:szCs w:val="22"/>
          <w:lang w:eastAsia="ko-KR"/>
        </w:rPr>
        <w:t>6</w:t>
      </w:r>
      <w:r w:rsidR="006E2083">
        <w:rPr>
          <w:rFonts w:ascii="HelveticaNeueLTStd-Bd" w:hAnsi="HelveticaNeueLTStd-Bd" w:cs="HelveticaNeueLTStd-Bd"/>
          <w:color w:val="4D4D4D"/>
          <w:sz w:val="22"/>
          <w:szCs w:val="22"/>
          <w:lang w:eastAsia="ko-KR"/>
        </w:rPr>
        <w:t>22</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1</w:t>
      </w:r>
      <w:r w:rsidR="006E2083">
        <w:rPr>
          <w:rFonts w:ascii="HelveticaNeueLTStd-Bd" w:hAnsi="HelveticaNeueLTStd-Bd" w:cs="HelveticaNeueLTStd-Bd"/>
          <w:color w:val="4D4D4D"/>
          <w:sz w:val="22"/>
          <w:szCs w:val="22"/>
          <w:lang w:eastAsia="ko-KR"/>
        </w:rPr>
        <w:t>7</w:t>
      </w:r>
      <w:r>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6E2083">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6E2083">
        <w:rPr>
          <w:rFonts w:ascii="HelveticaNeueLTStd-Bd" w:hAnsi="HelveticaNeueLTStd-Bd" w:cs="HelveticaNeueLTStd-Bd"/>
          <w:color w:val="4D4D4D"/>
          <w:sz w:val="22"/>
          <w:szCs w:val="22"/>
          <w:lang w:eastAsia="ko-KR"/>
        </w:rPr>
        <w:t>299</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w:t>
      </w:r>
      <w:r w:rsidR="006E2083">
        <w:rPr>
          <w:rFonts w:ascii="HelveticaNeueLTStd-Bd" w:hAnsi="HelveticaNeueLTStd-Bd" w:cs="HelveticaNeueLTStd-Bd"/>
          <w:color w:val="4D4D4D"/>
          <w:sz w:val="22"/>
          <w:szCs w:val="22"/>
          <w:lang w:eastAsia="ko-KR"/>
        </w:rPr>
        <w:t>1</w:t>
      </w:r>
      <w:r w:rsidR="00576EC2">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6E2083">
        <w:rPr>
          <w:rFonts w:ascii="HelveticaNeueLTStd-Bd" w:hAnsi="HelveticaNeueLTStd-Bd" w:cs="HelveticaNeueLTStd-Bd"/>
          <w:color w:val="4D4D4D"/>
          <w:sz w:val="22"/>
          <w:szCs w:val="22"/>
          <w:lang w:eastAsia="ko-KR"/>
        </w:rPr>
        <w:t>2</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w:t>
      </w:r>
      <w:r w:rsidR="00776EAA">
        <w:rPr>
          <w:rFonts w:ascii="HelveticaNeueLTStd-Bd" w:hAnsi="HelveticaNeueLTStd-Bd" w:cs="HelveticaNeueLTStd-Bd"/>
          <w:color w:val="4D4D4D"/>
          <w:sz w:val="22"/>
          <w:szCs w:val="22"/>
          <w:lang w:eastAsia="ko-KR"/>
        </w:rPr>
        <w:t xml:space="preserve">eccezionali </w:t>
      </w:r>
      <w:r w:rsidR="000E2781">
        <w:rPr>
          <w:rFonts w:ascii="HelveticaNeueLTStd-Bd" w:hAnsi="HelveticaNeueLTStd-Bd" w:cs="HelveticaNeueLTStd-Bd"/>
          <w:color w:val="4D4D4D"/>
          <w:sz w:val="22"/>
          <w:szCs w:val="22"/>
          <w:lang w:eastAsia="ko-KR"/>
        </w:rPr>
        <w:t xml:space="preserve">eventi metereologici </w:t>
      </w:r>
      <w:r w:rsidR="004D657A">
        <w:rPr>
          <w:rFonts w:ascii="HelveticaNeueLTStd-Bd" w:hAnsi="HelveticaNeueLTStd-Bd" w:cs="HelveticaNeueLTStd-Bd"/>
          <w:color w:val="4D4D4D"/>
          <w:sz w:val="22"/>
          <w:szCs w:val="22"/>
          <w:lang w:eastAsia="ko-KR"/>
        </w:rPr>
        <w:t>che nel mese di novembre 2019 hanno colpito i territori delle Regioni Abruzzo, Basilicata, Calabria, Campania, Emilia-Romagna, Friuli-Venezia Giulia, Liguria, Marche, Piemonte, Puglia, Toscana e Veneto</w:t>
      </w:r>
      <w:r w:rsidR="00776EAA">
        <w:rPr>
          <w:rFonts w:ascii="HelveticaNeueLTStd-Bd" w:hAnsi="HelveticaNeueLTStd-Bd" w:cs="HelveticaNeueLTStd-Bd"/>
          <w:color w:val="4D4D4D"/>
          <w:sz w:val="22"/>
          <w:szCs w:val="22"/>
          <w:lang w:eastAsia="ko-KR"/>
        </w:rPr>
        <w:t>.</w:t>
      </w:r>
      <w:r w:rsidR="000E2781">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 ai sensi dell’art.</w:t>
      </w:r>
      <w:r>
        <w:rPr>
          <w:rFonts w:ascii="BebasNeue" w:hAnsi="BebasNeue" w:cs="BebasNeue"/>
          <w:color w:val="31D400"/>
          <w:sz w:val="32"/>
          <w:szCs w:val="32"/>
          <w:lang w:eastAsia="ko-KR"/>
        </w:rPr>
        <w:t xml:space="preserve"> </w:t>
      </w:r>
      <w:r w:rsidR="004D657A">
        <w:rPr>
          <w:rFonts w:ascii="BebasNeue" w:hAnsi="BebasNeue" w:cs="BebasNeue"/>
          <w:color w:val="31D400"/>
          <w:sz w:val="32"/>
          <w:szCs w:val="32"/>
          <w:lang w:eastAsia="ko-KR"/>
        </w:rPr>
        <w:t>4</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5C38F2">
        <w:rPr>
          <w:rFonts w:ascii="BebasNeue" w:hAnsi="BebasNeue" w:cs="BebasNeue"/>
          <w:color w:val="31D400"/>
          <w:sz w:val="32"/>
          <w:szCs w:val="32"/>
          <w:lang w:eastAsia="ko-KR"/>
        </w:rPr>
        <w:t xml:space="preserve"> </w:t>
      </w:r>
      <w:r w:rsidR="004D657A">
        <w:rPr>
          <w:rFonts w:ascii="BebasNeue" w:hAnsi="BebasNeue" w:cs="BebasNeue"/>
          <w:color w:val="31D400"/>
          <w:sz w:val="32"/>
          <w:szCs w:val="32"/>
          <w:lang w:eastAsia="ko-KR"/>
        </w:rPr>
        <w:t>interventi</w:t>
      </w:r>
      <w:r w:rsidR="00776EAA">
        <w:rPr>
          <w:rFonts w:ascii="BebasNeue" w:hAnsi="BebasNeue" w:cs="BebasNeue"/>
          <w:color w:val="31D400"/>
          <w:sz w:val="32"/>
          <w:szCs w:val="32"/>
          <w:lang w:eastAsia="ko-KR"/>
        </w:rPr>
        <w:t xml:space="preserve"> </w:t>
      </w:r>
      <w:r w:rsidR="005C38F2">
        <w:rPr>
          <w:rFonts w:ascii="BebasNeue" w:hAnsi="BebasNeue" w:cs="BebasNeue"/>
          <w:color w:val="31D400"/>
          <w:sz w:val="32"/>
          <w:szCs w:val="32"/>
          <w:lang w:eastAsia="ko-KR"/>
        </w:rPr>
        <w:t>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w:t>
      </w:r>
      <w:r w:rsidR="00776EAA">
        <w:rPr>
          <w:rFonts w:ascii="BebasNeue" w:hAnsi="BebasNeue" w:cs="BebasNeue"/>
          <w:color w:val="31D400"/>
          <w:sz w:val="32"/>
          <w:szCs w:val="32"/>
          <w:lang w:eastAsia="ko-KR"/>
        </w:rPr>
        <w:t xml:space="preserve">eccezionali </w:t>
      </w:r>
      <w:r w:rsidR="000E2781">
        <w:rPr>
          <w:rFonts w:ascii="BebasNeue" w:hAnsi="BebasNeue" w:cs="BebasNeue"/>
          <w:color w:val="31D400"/>
          <w:sz w:val="32"/>
          <w:szCs w:val="32"/>
          <w:lang w:eastAsia="ko-KR"/>
        </w:rPr>
        <w:t>eventi metereologici</w:t>
      </w:r>
      <w:r w:rsidR="004D657A">
        <w:rPr>
          <w:rFonts w:ascii="BebasNeue" w:hAnsi="BebasNeue" w:cs="BebasNeue"/>
          <w:color w:val="31D400"/>
          <w:sz w:val="32"/>
          <w:szCs w:val="32"/>
          <w:lang w:eastAsia="ko-KR"/>
        </w:rPr>
        <w:t xml:space="preserve"> </w:t>
      </w:r>
      <w:r w:rsidR="004D657A" w:rsidRPr="004D657A">
        <w:rPr>
          <w:rFonts w:ascii="BebasNeue" w:hAnsi="BebasNeue" w:cs="BebasNeue"/>
          <w:color w:val="31D400"/>
          <w:sz w:val="32"/>
          <w:szCs w:val="32"/>
          <w:lang w:eastAsia="ko-KR"/>
        </w:rPr>
        <w:t>che nel mese di novembre 2019 hanno colpito i territori delle Regioni Abruzzo, Basilicata, Calabria, Campania, Emilia-Romagna, Friuli-Venezia Giulia, Liguria, Marche, Piemonte, Puglia, Toscana e Veneto</w:t>
      </w:r>
      <w:r w:rsidR="004D657A">
        <w:rPr>
          <w:rFonts w:ascii="BebasNeue" w:hAnsi="BebasNeue" w:cs="BebasNeue"/>
          <w:color w:val="31D400"/>
          <w:sz w:val="32"/>
          <w:szCs w:val="32"/>
          <w:lang w:eastAsia="ko-KR"/>
        </w:rPr>
        <w:t>.</w:t>
      </w:r>
      <w:r w:rsidR="00A264B8">
        <w:rPr>
          <w:rFonts w:ascii="BebasNeue" w:hAnsi="BebasNeue" w:cs="BebasNeue"/>
          <w:color w:val="31D400"/>
          <w:sz w:val="32"/>
          <w:szCs w:val="32"/>
          <w:lang w:eastAsia="ko-KR"/>
        </w:rPr>
        <w:t xml:space="preserve">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776EAA">
        <w:rPr>
          <w:rFonts w:ascii="HelveticaNeueLTStd-Lt" w:hAnsi="HelveticaNeueLTStd-Lt" w:cs="HelveticaNeueLTStd-Lt"/>
          <w:color w:val="333333"/>
          <w:sz w:val="21"/>
          <w:szCs w:val="21"/>
          <w:lang w:eastAsia="ko-KR"/>
        </w:rPr>
        <w:t>sgomberati</w:t>
      </w:r>
      <w:r>
        <w:rPr>
          <w:rFonts w:ascii="HelveticaNeueLTStd-Lt" w:hAnsi="HelveticaNeueLTStd-Lt" w:cs="HelveticaNeueLTStd-Lt"/>
          <w:color w:val="333333"/>
          <w:sz w:val="21"/>
          <w:szCs w:val="21"/>
          <w:lang w:eastAsia="ko-KR"/>
        </w:rPr>
        <w:t>;</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Soggetti titolari di mutui relativi  alla gestione di attività di natura commerciale ed economica</w:t>
      </w:r>
      <w:r w:rsidR="004D657A">
        <w:rPr>
          <w:rFonts w:ascii="HelveticaNeueLTStd-Lt" w:hAnsi="HelveticaNeueLTStd-Lt" w:cs="HelveticaNeueLTStd-Lt"/>
          <w:color w:val="333333"/>
          <w:sz w:val="21"/>
          <w:szCs w:val="21"/>
          <w:lang w:eastAsia="ko-KR"/>
        </w:rPr>
        <w:t xml:space="preserve">, anche agricola, </w:t>
      </w:r>
      <w:r>
        <w:rPr>
          <w:rFonts w:ascii="HelveticaNeueLTStd-Lt" w:hAnsi="HelveticaNeueLTStd-Lt" w:cs="HelveticaNeueLTStd-Lt"/>
          <w:color w:val="333333"/>
          <w:sz w:val="21"/>
          <w:szCs w:val="21"/>
          <w:lang w:eastAsia="ko-KR"/>
        </w:rPr>
        <w:t xml:space="preserve">svolte </w:t>
      </w:r>
      <w:r w:rsidR="0036574A">
        <w:rPr>
          <w:rFonts w:ascii="HelveticaNeueLTStd-Lt" w:hAnsi="HelveticaNeueLTStd-Lt" w:cs="HelveticaNeueLTStd-Lt"/>
          <w:color w:val="333333"/>
          <w:sz w:val="21"/>
          <w:szCs w:val="21"/>
          <w:lang w:eastAsia="ko-KR"/>
        </w:rPr>
        <w:t xml:space="preserve">in edifici </w:t>
      </w:r>
      <w:r w:rsidR="00776EAA">
        <w:rPr>
          <w:rFonts w:ascii="HelveticaNeueLTStd-Lt" w:hAnsi="HelveticaNeueLTStd-Lt" w:cs="HelveticaNeueLTStd-Lt"/>
          <w:color w:val="333333"/>
          <w:sz w:val="21"/>
          <w:szCs w:val="21"/>
          <w:lang w:eastAsia="ko-KR"/>
        </w:rPr>
        <w:t>sgomberati</w:t>
      </w:r>
      <w:r w:rsidR="0036574A">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776EAA">
        <w:rPr>
          <w:rFonts w:ascii="HelveticaNeueLTStd-Lt" w:hAnsi="HelveticaNeueLTStd-Lt" w:cs="HelveticaNeueLTStd-Lt"/>
          <w:color w:val="333333"/>
          <w:sz w:val="21"/>
          <w:szCs w:val="21"/>
          <w:lang w:eastAsia="ko-KR"/>
        </w:rPr>
        <w:t xml:space="preserve">i mutui, </w:t>
      </w:r>
      <w:r w:rsidR="00E67F34" w:rsidRPr="00F946C2">
        <w:rPr>
          <w:rFonts w:ascii="HelveticaNeueLTStd-Lt" w:hAnsi="HelveticaNeueLTStd-Lt" w:cs="HelveticaNeueLTStd-Lt"/>
          <w:color w:val="333333"/>
          <w:sz w:val="21"/>
          <w:szCs w:val="21"/>
          <w:lang w:eastAsia="ko-KR"/>
        </w:rPr>
        <w:t xml:space="preserve">ipotecari </w:t>
      </w:r>
      <w:r w:rsidR="00127792">
        <w:rPr>
          <w:rFonts w:ascii="HelveticaNeueLTStd-Lt" w:hAnsi="HelveticaNeueLTStd-Lt" w:cs="HelveticaNeueLTStd-Lt"/>
          <w:color w:val="333333"/>
          <w:sz w:val="21"/>
          <w:szCs w:val="21"/>
          <w:lang w:eastAsia="ko-KR"/>
        </w:rPr>
        <w:t xml:space="preserve">o chirografari, </w:t>
      </w:r>
      <w:r w:rsidR="00E67F34" w:rsidRPr="00F946C2">
        <w:rPr>
          <w:rFonts w:ascii="HelveticaNeueLTStd-Lt" w:hAnsi="HelveticaNeueLTStd-Lt" w:cs="HelveticaNeueLTStd-Lt"/>
          <w:color w:val="333333"/>
          <w:sz w:val="21"/>
          <w:szCs w:val="21"/>
          <w:lang w:eastAsia="ko-KR"/>
        </w:rPr>
        <w:t xml:space="preserve">relativi ad edifici </w:t>
      </w:r>
      <w:r w:rsidR="00776EAA">
        <w:rPr>
          <w:rFonts w:ascii="HelveticaNeueLTStd-Lt" w:hAnsi="HelveticaNeueLTStd-Lt" w:cs="HelveticaNeueLTStd-Lt"/>
          <w:color w:val="333333"/>
          <w:sz w:val="21"/>
          <w:szCs w:val="21"/>
          <w:lang w:eastAsia="ko-KR"/>
        </w:rPr>
        <w:t>sgomberati</w:t>
      </w:r>
      <w:r w:rsidR="00A264B8">
        <w:rPr>
          <w:rFonts w:ascii="HelveticaNeueLTStd-Lt" w:hAnsi="HelveticaNeueLTStd-Lt" w:cs="HelveticaNeueLTStd-Lt"/>
          <w:color w:val="333333"/>
          <w:sz w:val="21"/>
          <w:szCs w:val="21"/>
          <w:lang w:eastAsia="ko-KR"/>
        </w:rPr>
        <w:t>,</w:t>
      </w:r>
      <w:r w:rsidR="00E67F34" w:rsidRPr="00F946C2">
        <w:rPr>
          <w:rFonts w:ascii="HelveticaNeueLTStd-Lt" w:hAnsi="HelveticaNeueLTStd-Lt" w:cs="HelveticaNeueLTStd-Lt"/>
          <w:color w:val="333333"/>
          <w:sz w:val="21"/>
          <w:szCs w:val="21"/>
          <w:lang w:eastAsia="ko-KR"/>
        </w:rPr>
        <w:t xml:space="preserv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4D657A">
        <w:rPr>
          <w:rFonts w:ascii="HelveticaNeueLTStd-Lt" w:hAnsi="HelveticaNeueLTStd-Lt" w:cs="HelveticaNeueLTStd-Lt"/>
          <w:color w:val="333333"/>
          <w:sz w:val="21"/>
          <w:szCs w:val="21"/>
          <w:lang w:eastAsia="ko-KR"/>
        </w:rPr>
        <w:t>, anche agricola,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127792" w:rsidRDefault="00127792" w:rsidP="00127792">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xml:space="preserve">Seppur non espressamente previsto dalla normativa, il Gruppo </w:t>
      </w:r>
      <w:proofErr w:type="spellStart"/>
      <w:r>
        <w:rPr>
          <w:rFonts w:ascii="HelveticaNeueLTStd-Lt" w:hAnsi="HelveticaNeueLTStd-Lt" w:cs="HelveticaNeueLTStd-Lt"/>
          <w:color w:val="333333"/>
          <w:sz w:val="21"/>
          <w:szCs w:val="21"/>
          <w:lang w:eastAsia="ko-KR"/>
        </w:rPr>
        <w:t>Bper</w:t>
      </w:r>
      <w:proofErr w:type="spellEnd"/>
      <w:r>
        <w:rPr>
          <w:rFonts w:ascii="HelveticaNeueLTStd-Lt" w:hAnsi="HelveticaNeueLTStd-Lt" w:cs="HelveticaNeueLTStd-Lt"/>
          <w:color w:val="333333"/>
          <w:sz w:val="21"/>
          <w:szCs w:val="21"/>
          <w:lang w:eastAsia="ko-KR"/>
        </w:rPr>
        <w:t xml:space="preserve"> d’intesa con </w:t>
      </w:r>
      <w:proofErr w:type="spellStart"/>
      <w:r>
        <w:rPr>
          <w:rFonts w:ascii="HelveticaNeueLTStd-Lt" w:hAnsi="HelveticaNeueLTStd-Lt" w:cs="HelveticaNeueLTStd-Lt"/>
          <w:color w:val="333333"/>
          <w:sz w:val="21"/>
          <w:szCs w:val="21"/>
          <w:lang w:eastAsia="ko-KR"/>
        </w:rPr>
        <w:t>Sardaleasing</w:t>
      </w:r>
      <w:proofErr w:type="spellEnd"/>
      <w:r>
        <w:rPr>
          <w:rFonts w:ascii="HelveticaNeueLTStd-Lt" w:hAnsi="HelveticaNeueLTStd-Lt" w:cs="HelveticaNeueLTStd-Lt"/>
          <w:color w:val="333333"/>
          <w:sz w:val="21"/>
          <w:szCs w:val="21"/>
          <w:lang w:eastAsia="ko-KR"/>
        </w:rPr>
        <w:t xml:space="preserve">, si  rende disponibile a sospendere </w:t>
      </w:r>
      <w:r w:rsidRPr="00CA51BE">
        <w:rPr>
          <w:rFonts w:ascii="HelveticaNeueLTStd-Lt" w:hAnsi="HelveticaNeueLTStd-Lt" w:cs="HelveticaNeueLTStd-Lt"/>
          <w:color w:val="333333"/>
          <w:sz w:val="21"/>
          <w:szCs w:val="21"/>
          <w:lang w:eastAsia="ko-KR"/>
        </w:rPr>
        <w:t>anche i relativi contratti di leasing sulla clientela interessata dagli eventi metereologici di cui sopra, sempre previa autocertificazione del danno subito.</w:t>
      </w:r>
      <w:r>
        <w:rPr>
          <w:rFonts w:ascii="HelveticaNeueLTStd-Lt" w:hAnsi="HelveticaNeueLTStd-Lt" w:cs="HelveticaNeueLTStd-Lt"/>
          <w:color w:val="333333"/>
          <w:sz w:val="21"/>
          <w:szCs w:val="21"/>
          <w:lang w:eastAsia="ko-KR"/>
        </w:rPr>
        <w:t xml:space="preserve"> </w:t>
      </w:r>
    </w:p>
    <w:p w:rsidR="00127792" w:rsidRDefault="00127792" w:rsidP="00B35E59">
      <w:pPr>
        <w:autoSpaceDE w:val="0"/>
        <w:autoSpaceDN w:val="0"/>
        <w:adjustRightInd w:val="0"/>
        <w:jc w:val="both"/>
        <w:rPr>
          <w:rFonts w:ascii="HelveticaNeueLTStd-Lt" w:hAnsi="HelveticaNeueLTStd-Lt" w:cs="HelveticaNeueLTStd-Lt"/>
          <w:color w:val="333333"/>
          <w:sz w:val="21"/>
          <w:szCs w:val="21"/>
          <w:lang w:eastAsia="ko-KR"/>
        </w:rPr>
      </w:pPr>
      <w:bookmarkStart w:id="0" w:name="_GoBack"/>
      <w:bookmarkEnd w:id="0"/>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all’agibilità o all’abitabilità</w:t>
      </w:r>
      <w:r w:rsidR="00461D54">
        <w:rPr>
          <w:rFonts w:ascii="HelveticaNeueLTStd-Bd" w:hAnsi="HelveticaNeueLTStd-Bd" w:cs="HelveticaNeueLTStd-Bd"/>
          <w:color w:val="333333"/>
          <w:sz w:val="21"/>
          <w:szCs w:val="21"/>
          <w:lang w:eastAsia="ko-KR"/>
        </w:rPr>
        <w:t xml:space="preserve"> dell’immobile</w:t>
      </w:r>
      <w:r w:rsidR="003E51CF">
        <w:rPr>
          <w:rFonts w:ascii="HelveticaNeueLTStd-Bd" w:hAnsi="HelveticaNeueLTStd-Bd" w:cs="HelveticaNeueLTStd-Bd"/>
          <w:color w:val="333333"/>
          <w:sz w:val="21"/>
          <w:szCs w:val="21"/>
          <w:lang w:eastAsia="ko-KR"/>
        </w:rPr>
        <w:t xml:space="preserve"> </w:t>
      </w:r>
      <w:r w:rsidR="00776EAA">
        <w:rPr>
          <w:rFonts w:ascii="HelveticaNeueLTStd-Bd" w:hAnsi="HelveticaNeueLTStd-Bd" w:cs="HelveticaNeueLTStd-Bd"/>
          <w:color w:val="333333"/>
          <w:sz w:val="21"/>
          <w:szCs w:val="21"/>
          <w:lang w:eastAsia="ko-KR"/>
        </w:rPr>
        <w:t>sgomberato</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776EAA">
        <w:rPr>
          <w:rFonts w:ascii="HelveticaNeueLTStd-Bd" w:hAnsi="HelveticaNeueLTStd-Bd" w:cs="HelveticaNeueLTStd-Bd"/>
          <w:b/>
          <w:color w:val="333333"/>
          <w:sz w:val="21"/>
          <w:szCs w:val="21"/>
          <w:lang w:eastAsia="ko-KR"/>
        </w:rPr>
        <w:t>il 13</w:t>
      </w:r>
      <w:r w:rsidR="00E03797">
        <w:rPr>
          <w:rFonts w:ascii="HelveticaNeueLTStd-Bd" w:hAnsi="HelveticaNeueLTStd-Bd" w:cs="HelveticaNeueLTStd-Bd"/>
          <w:b/>
          <w:color w:val="333333"/>
          <w:sz w:val="21"/>
          <w:szCs w:val="21"/>
          <w:lang w:eastAsia="ko-KR"/>
        </w:rPr>
        <w:t>/</w:t>
      </w:r>
      <w:r w:rsidR="00776EAA">
        <w:rPr>
          <w:rFonts w:ascii="HelveticaNeueLTStd-Bd" w:hAnsi="HelveticaNeueLTStd-Bd" w:cs="HelveticaNeueLTStd-Bd"/>
          <w:b/>
          <w:color w:val="333333"/>
          <w:sz w:val="21"/>
          <w:szCs w:val="21"/>
          <w:lang w:eastAsia="ko-KR"/>
        </w:rPr>
        <w:t>11</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4D657A" w:rsidRDefault="004D657A" w:rsidP="00B35E59">
      <w:pPr>
        <w:autoSpaceDE w:val="0"/>
        <w:autoSpaceDN w:val="0"/>
        <w:adjustRightInd w:val="0"/>
        <w:jc w:val="both"/>
        <w:rPr>
          <w:rFonts w:ascii="BebasNeue" w:hAnsi="BebasNeue" w:cs="BebasNeue"/>
          <w:color w:val="31D400"/>
          <w:sz w:val="30"/>
          <w:szCs w:val="30"/>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4D657A">
        <w:rPr>
          <w:rFonts w:ascii="HelveticaNeueLTStd-Bd" w:hAnsi="HelveticaNeueLTStd-Bd" w:cs="HelveticaNeueLTStd-Bd"/>
          <w:b/>
          <w:color w:val="333333"/>
          <w:sz w:val="21"/>
          <w:szCs w:val="21"/>
          <w:lang w:eastAsia="ko-KR"/>
        </w:rPr>
        <w:t>15</w:t>
      </w:r>
      <w:r w:rsidR="00E47C1B" w:rsidRPr="006E0E7D">
        <w:rPr>
          <w:rFonts w:ascii="HelveticaNeueLTStd-Bd" w:hAnsi="HelveticaNeueLTStd-Bd" w:cs="HelveticaNeueLTStd-Bd"/>
          <w:b/>
          <w:color w:val="333333"/>
          <w:sz w:val="21"/>
          <w:szCs w:val="21"/>
          <w:lang w:eastAsia="ko-KR"/>
        </w:rPr>
        <w:t>/</w:t>
      </w:r>
      <w:r w:rsidR="00A21760">
        <w:rPr>
          <w:rFonts w:ascii="HelveticaNeueLTStd-Bd" w:hAnsi="HelveticaNeueLTStd-Bd" w:cs="HelveticaNeueLTStd-Bd"/>
          <w:b/>
          <w:color w:val="333333"/>
          <w:sz w:val="21"/>
          <w:szCs w:val="21"/>
          <w:lang w:eastAsia="ko-KR"/>
        </w:rPr>
        <w:t>0</w:t>
      </w:r>
      <w:r w:rsidR="004D657A">
        <w:rPr>
          <w:rFonts w:ascii="HelveticaNeueLTStd-Bd" w:hAnsi="HelveticaNeueLTStd-Bd" w:cs="HelveticaNeueLTStd-Bd"/>
          <w:b/>
          <w:color w:val="333333"/>
          <w:sz w:val="21"/>
          <w:szCs w:val="21"/>
          <w:lang w:eastAsia="ko-KR"/>
        </w:rPr>
        <w:t>3</w:t>
      </w:r>
      <w:r w:rsidR="00E47C1B" w:rsidRPr="006E0E7D">
        <w:rPr>
          <w:rFonts w:ascii="HelveticaNeueLTStd-Bd" w:hAnsi="HelveticaNeueLTStd-Bd" w:cs="HelveticaNeueLTStd-Bd"/>
          <w:b/>
          <w:color w:val="333333"/>
          <w:sz w:val="21"/>
          <w:szCs w:val="21"/>
          <w:lang w:eastAsia="ko-KR"/>
        </w:rPr>
        <w:t>/</w:t>
      </w:r>
      <w:r w:rsidR="0079765B" w:rsidRPr="006E0E7D">
        <w:rPr>
          <w:rFonts w:ascii="HelveticaNeueLTStd-Bd" w:hAnsi="HelveticaNeueLTStd-Bd" w:cs="HelveticaNeueLTStd-Bd"/>
          <w:b/>
          <w:color w:val="333333"/>
          <w:sz w:val="21"/>
          <w:szCs w:val="21"/>
          <w:lang w:eastAsia="ko-KR"/>
        </w:rPr>
        <w:t>20</w:t>
      </w:r>
      <w:r w:rsidR="00A21760">
        <w:rPr>
          <w:rFonts w:ascii="HelveticaNeueLTStd-Bd" w:hAnsi="HelveticaNeueLTStd-Bd" w:cs="HelveticaNeueLTStd-Bd"/>
          <w:b/>
          <w:color w:val="333333"/>
          <w:sz w:val="21"/>
          <w:szCs w:val="21"/>
          <w:lang w:eastAsia="ko-KR"/>
        </w:rPr>
        <w:t>20</w:t>
      </w:r>
      <w:r>
        <w:rPr>
          <w:rFonts w:ascii="HelveticaNeueLTStd-Lt" w:hAnsi="HelveticaNeueLTStd-Lt" w:cs="HelveticaNeueLTStd-Lt"/>
          <w:color w:val="333333"/>
          <w:sz w:val="21"/>
          <w:szCs w:val="21"/>
          <w:lang w:eastAsia="ko-KR"/>
        </w:rPr>
        <w:t xml:space="preserve">; la richiesta, comprensiva di autocertificazione del danno, dovrà essere presentata in forma scritta alla Dipendenza presso la quale il </w:t>
      </w:r>
      <w:r w:rsidR="00A21760">
        <w:rPr>
          <w:rFonts w:ascii="HelveticaNeueLTStd-Lt" w:hAnsi="HelveticaNeueLTStd-Lt" w:cs="HelveticaNeueLTStd-Lt"/>
          <w:color w:val="333333"/>
          <w:sz w:val="21"/>
          <w:szCs w:val="21"/>
          <w:lang w:eastAsia="ko-KR"/>
        </w:rPr>
        <w:t xml:space="preserve">finanziamento </w:t>
      </w:r>
      <w:r>
        <w:rPr>
          <w:rFonts w:ascii="HelveticaNeueLTStd-Lt" w:hAnsi="HelveticaNeueLTStd-Lt" w:cs="HelveticaNeueLTStd-Lt"/>
          <w:color w:val="333333"/>
          <w:sz w:val="21"/>
          <w:szCs w:val="21"/>
          <w:lang w:eastAsia="ko-KR"/>
        </w:rPr>
        <w:t>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D838D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E2781"/>
    <w:rsid w:val="000E6DF3"/>
    <w:rsid w:val="00127792"/>
    <w:rsid w:val="001351F7"/>
    <w:rsid w:val="001514D9"/>
    <w:rsid w:val="001743FE"/>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4D657A"/>
    <w:rsid w:val="005342E2"/>
    <w:rsid w:val="00534352"/>
    <w:rsid w:val="00555CF4"/>
    <w:rsid w:val="00560FFA"/>
    <w:rsid w:val="00576EC2"/>
    <w:rsid w:val="005C38F2"/>
    <w:rsid w:val="005C64CB"/>
    <w:rsid w:val="005F1ABE"/>
    <w:rsid w:val="006026A7"/>
    <w:rsid w:val="00631029"/>
    <w:rsid w:val="00640313"/>
    <w:rsid w:val="00643659"/>
    <w:rsid w:val="006E0E7D"/>
    <w:rsid w:val="006E2083"/>
    <w:rsid w:val="007309F3"/>
    <w:rsid w:val="0075067C"/>
    <w:rsid w:val="00771F7E"/>
    <w:rsid w:val="00776EAA"/>
    <w:rsid w:val="0079765B"/>
    <w:rsid w:val="007C52F5"/>
    <w:rsid w:val="007E4B43"/>
    <w:rsid w:val="0080441A"/>
    <w:rsid w:val="00805A13"/>
    <w:rsid w:val="00817CF9"/>
    <w:rsid w:val="0082148A"/>
    <w:rsid w:val="008406A3"/>
    <w:rsid w:val="00860EFF"/>
    <w:rsid w:val="0087042B"/>
    <w:rsid w:val="008C0805"/>
    <w:rsid w:val="008E6AAC"/>
    <w:rsid w:val="008F09BD"/>
    <w:rsid w:val="00937F32"/>
    <w:rsid w:val="0095010F"/>
    <w:rsid w:val="009545AC"/>
    <w:rsid w:val="00962626"/>
    <w:rsid w:val="00974723"/>
    <w:rsid w:val="009A2A71"/>
    <w:rsid w:val="00A11C0A"/>
    <w:rsid w:val="00A21760"/>
    <w:rsid w:val="00A22FF5"/>
    <w:rsid w:val="00A264B8"/>
    <w:rsid w:val="00A4554A"/>
    <w:rsid w:val="00A71CDA"/>
    <w:rsid w:val="00A855AD"/>
    <w:rsid w:val="00A97FC0"/>
    <w:rsid w:val="00AC2EF5"/>
    <w:rsid w:val="00AF0793"/>
    <w:rsid w:val="00B11CE6"/>
    <w:rsid w:val="00B35899"/>
    <w:rsid w:val="00B35E59"/>
    <w:rsid w:val="00B702B9"/>
    <w:rsid w:val="00B711CF"/>
    <w:rsid w:val="00B9376C"/>
    <w:rsid w:val="00BF085E"/>
    <w:rsid w:val="00C6047D"/>
    <w:rsid w:val="00C76830"/>
    <w:rsid w:val="00C81863"/>
    <w:rsid w:val="00CA5507"/>
    <w:rsid w:val="00CD04C3"/>
    <w:rsid w:val="00D52C9B"/>
    <w:rsid w:val="00D62F0D"/>
    <w:rsid w:val="00D838D9"/>
    <w:rsid w:val="00E03797"/>
    <w:rsid w:val="00E1204D"/>
    <w:rsid w:val="00E14750"/>
    <w:rsid w:val="00E22D27"/>
    <w:rsid w:val="00E47C1B"/>
    <w:rsid w:val="00E52F06"/>
    <w:rsid w:val="00E67F34"/>
    <w:rsid w:val="00E823BC"/>
    <w:rsid w:val="00EB7080"/>
    <w:rsid w:val="00EE3BA9"/>
    <w:rsid w:val="00EE7059"/>
    <w:rsid w:val="00F763CF"/>
    <w:rsid w:val="00F946C2"/>
    <w:rsid w:val="00F97A38"/>
    <w:rsid w:val="00FB317D"/>
    <w:rsid w:val="00FC4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480</Words>
  <Characters>3025</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17</cp:revision>
  <cp:lastPrinted>2019-12-02T10:13:00Z</cp:lastPrinted>
  <dcterms:created xsi:type="dcterms:W3CDTF">2018-11-27T09:41:00Z</dcterms:created>
  <dcterms:modified xsi:type="dcterms:W3CDTF">2020-01-13T08:34:00Z</dcterms:modified>
</cp:coreProperties>
</file>